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left"/>
        <w:rPr>
          <w:b w:val="1"/>
          <w:color w:val="a64d79"/>
          <w:sz w:val="21"/>
          <w:szCs w:val="21"/>
        </w:rPr>
      </w:pPr>
      <w:r w:rsidDel="00000000" w:rsidR="00000000" w:rsidRPr="00000000">
        <w:rPr>
          <w:rtl w:val="0"/>
        </w:rPr>
      </w:r>
    </w:p>
    <w:p w:rsidR="00000000" w:rsidDel="00000000" w:rsidP="00000000" w:rsidRDefault="00000000" w:rsidRPr="00000000" w14:paraId="00000002">
      <w:pPr>
        <w:shd w:fill="ffffff" w:val="clear"/>
        <w:jc w:val="center"/>
        <w:rPr>
          <w:b w:val="1"/>
          <w:sz w:val="21"/>
          <w:szCs w:val="21"/>
        </w:rPr>
      </w:pPr>
      <w:r w:rsidDel="00000000" w:rsidR="00000000" w:rsidRPr="00000000">
        <w:rPr>
          <w:rtl w:val="0"/>
        </w:rPr>
      </w:r>
    </w:p>
    <w:p w:rsidR="00000000" w:rsidDel="00000000" w:rsidP="00000000" w:rsidRDefault="00000000" w:rsidRPr="00000000" w14:paraId="00000003">
      <w:pPr>
        <w:shd w:fill="ffffff" w:val="clear"/>
        <w:jc w:val="center"/>
        <w:rPr>
          <w:b w:val="1"/>
          <w:sz w:val="21"/>
          <w:szCs w:val="21"/>
        </w:rPr>
      </w:pPr>
      <w:r w:rsidDel="00000000" w:rsidR="00000000" w:rsidRPr="00000000">
        <w:rPr>
          <w:b w:val="1"/>
          <w:sz w:val="21"/>
          <w:szCs w:val="21"/>
          <w:rtl w:val="0"/>
        </w:rPr>
        <w:t xml:space="preserve">Experience With Ministerial Exams 2024</w:t>
      </w:r>
    </w:p>
    <w:p w:rsidR="00000000" w:rsidDel="00000000" w:rsidP="00000000" w:rsidRDefault="00000000" w:rsidRPr="00000000" w14:paraId="00000004">
      <w:pPr>
        <w:shd w:fill="ffffff" w:val="clear"/>
        <w:rPr>
          <w:color w:val="a64d79"/>
          <w:sz w:val="21"/>
          <w:szCs w:val="21"/>
        </w:rPr>
      </w:pPr>
      <w:r w:rsidDel="00000000" w:rsidR="00000000" w:rsidRPr="00000000">
        <w:rPr>
          <w:rtl w:val="0"/>
        </w:rPr>
      </w:r>
    </w:p>
    <w:p w:rsidR="00000000" w:rsidDel="00000000" w:rsidP="00000000" w:rsidRDefault="00000000" w:rsidRPr="00000000" w14:paraId="00000005">
      <w:pPr>
        <w:shd w:fill="ffffff" w:val="clear"/>
        <w:rPr>
          <w:sz w:val="21"/>
          <w:szCs w:val="21"/>
        </w:rPr>
      </w:pPr>
      <w:r w:rsidDel="00000000" w:rsidR="00000000" w:rsidRPr="00000000">
        <w:rPr>
          <w:rtl w:val="0"/>
        </w:rPr>
      </w:r>
    </w:p>
    <w:p w:rsidR="00000000" w:rsidDel="00000000" w:rsidP="00000000" w:rsidRDefault="00000000" w:rsidRPr="00000000" w14:paraId="00000006">
      <w:pPr>
        <w:shd w:fill="ffffff" w:val="clear"/>
        <w:rPr>
          <w:sz w:val="21"/>
          <w:szCs w:val="21"/>
        </w:rPr>
      </w:pPr>
      <w:r w:rsidDel="00000000" w:rsidR="00000000" w:rsidRPr="00000000">
        <w:rPr>
          <w:sz w:val="21"/>
          <w:szCs w:val="21"/>
          <w:rtl w:val="0"/>
        </w:rPr>
        <w:t xml:space="preserve">Mr or Mrs XXXXX (name of your MNA), </w:t>
      </w:r>
    </w:p>
    <w:p w:rsidR="00000000" w:rsidDel="00000000" w:rsidP="00000000" w:rsidRDefault="00000000" w:rsidRPr="00000000" w14:paraId="00000007">
      <w:pPr>
        <w:shd w:fill="ffffff" w:val="clear"/>
        <w:rPr>
          <w:sz w:val="21"/>
          <w:szCs w:val="21"/>
        </w:rPr>
      </w:pPr>
      <w:r w:rsidDel="00000000" w:rsidR="00000000" w:rsidRPr="00000000">
        <w:rPr>
          <w:rtl w:val="0"/>
        </w:rPr>
      </w:r>
    </w:p>
    <w:p w:rsidR="00000000" w:rsidDel="00000000" w:rsidP="00000000" w:rsidRDefault="00000000" w:rsidRPr="00000000" w14:paraId="00000008">
      <w:pPr>
        <w:shd w:fill="ffffff" w:val="clear"/>
        <w:rPr>
          <w:sz w:val="21"/>
          <w:szCs w:val="21"/>
        </w:rPr>
      </w:pPr>
      <w:r w:rsidDel="00000000" w:rsidR="00000000" w:rsidRPr="00000000">
        <w:rPr>
          <w:rtl w:val="0"/>
        </w:rPr>
      </w:r>
    </w:p>
    <w:p w:rsidR="00000000" w:rsidDel="00000000" w:rsidP="00000000" w:rsidRDefault="00000000" w:rsidRPr="00000000" w14:paraId="00000009">
      <w:pPr>
        <w:shd w:fill="ffffff" w:val="clear"/>
        <w:rPr>
          <w:sz w:val="21"/>
          <w:szCs w:val="21"/>
        </w:rPr>
      </w:pPr>
      <w:r w:rsidDel="00000000" w:rsidR="00000000" w:rsidRPr="00000000">
        <w:rPr>
          <w:sz w:val="21"/>
          <w:szCs w:val="21"/>
          <w:rtl w:val="0"/>
        </w:rPr>
        <w:t xml:space="preserve">We are a family of _____ who have homeschooled since ______.  Families who have opted for home-education have, for  the past three years,  been subjected to mandatory ministerial exams.  As a </w:t>
      </w:r>
      <w:r w:rsidDel="00000000" w:rsidR="00000000" w:rsidRPr="00000000">
        <w:rPr>
          <w:sz w:val="21"/>
          <w:szCs w:val="21"/>
          <w:rtl w:val="0"/>
        </w:rPr>
        <w:t xml:space="preserve">constituent</w:t>
      </w:r>
      <w:r w:rsidDel="00000000" w:rsidR="00000000" w:rsidRPr="00000000">
        <w:rPr>
          <w:sz w:val="21"/>
          <w:szCs w:val="21"/>
          <w:rtl w:val="0"/>
        </w:rPr>
        <w:t xml:space="preserve"> of _______, this is how the new obligation has impacted our family this year.</w:t>
      </w:r>
    </w:p>
    <w:p w:rsidR="00000000" w:rsidDel="00000000" w:rsidP="00000000" w:rsidRDefault="00000000" w:rsidRPr="00000000" w14:paraId="0000000A">
      <w:pPr>
        <w:shd w:fill="ffffff" w:val="clear"/>
        <w:rPr>
          <w:color w:val="a64d79"/>
        </w:rPr>
      </w:pPr>
      <w:r w:rsidDel="00000000" w:rsidR="00000000" w:rsidRPr="00000000">
        <w:rPr>
          <w:rtl w:val="0"/>
        </w:rPr>
      </w:r>
    </w:p>
    <w:p w:rsidR="00000000" w:rsidDel="00000000" w:rsidP="00000000" w:rsidRDefault="00000000" w:rsidRPr="00000000" w14:paraId="0000000B">
      <w:pPr>
        <w:shd w:fill="ffffff" w:val="clear"/>
        <w:rPr>
          <w:sz w:val="21"/>
          <w:szCs w:val="21"/>
        </w:rPr>
      </w:pPr>
      <w:r w:rsidDel="00000000" w:rsidR="00000000" w:rsidRPr="00000000">
        <w:rPr>
          <w:rtl w:val="0"/>
        </w:rPr>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40"/>
        <w:tblGridChange w:id="0">
          <w:tblGrid>
            <w:gridCol w:w="4425"/>
            <w:gridCol w:w="444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C">
            <w:pPr>
              <w:jc w:val="center"/>
              <w:rPr>
                <w:color w:val="242424"/>
                <w:sz w:val="28"/>
                <w:szCs w:val="28"/>
              </w:rPr>
            </w:pPr>
            <w:r w:rsidDel="00000000" w:rsidR="00000000" w:rsidRPr="00000000">
              <w:rPr>
                <w:color w:val="242424"/>
                <w:sz w:val="28"/>
                <w:szCs w:val="28"/>
                <w:rtl w:val="0"/>
              </w:rPr>
              <w:t xml:space="preserve">Impacts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D">
            <w:pPr>
              <w:jc w:val="center"/>
              <w:rPr>
                <w:color w:val="242424"/>
                <w:sz w:val="28"/>
                <w:szCs w:val="28"/>
              </w:rPr>
            </w:pPr>
            <w:r w:rsidDel="00000000" w:rsidR="00000000" w:rsidRPr="00000000">
              <w:rPr>
                <w:color w:val="242424"/>
                <w:sz w:val="28"/>
                <w:szCs w:val="28"/>
                <w:rtl w:val="0"/>
              </w:rPr>
              <w:t xml:space="preserve">Details</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E">
            <w:pPr>
              <w:rPr>
                <w:color w:val="242424"/>
              </w:rPr>
            </w:pPr>
            <w:r w:rsidDel="00000000" w:rsidR="00000000" w:rsidRPr="00000000">
              <w:rPr>
                <w:color w:val="242424"/>
                <w:sz w:val="21"/>
                <w:szCs w:val="21"/>
                <w:rtl w:val="0"/>
              </w:rPr>
              <w:t xml:space="preserve">Number of km </w:t>
            </w:r>
            <w:r w:rsidDel="00000000" w:rsidR="00000000" w:rsidRPr="00000000">
              <w:rPr>
                <w:color w:val="242424"/>
                <w:sz w:val="21"/>
                <w:szCs w:val="21"/>
                <w:rtl w:val="0"/>
              </w:rPr>
              <w:t xml:space="preserve">traveled</w:t>
            </w:r>
            <w:r w:rsidDel="00000000" w:rsidR="00000000" w:rsidRPr="00000000">
              <w:rPr>
                <w:rtl w:val="0"/>
              </w:rPr>
            </w:r>
          </w:p>
          <w:p w:rsidR="00000000" w:rsidDel="00000000" w:rsidP="00000000" w:rsidRDefault="00000000" w:rsidRPr="00000000" w14:paraId="0000000F">
            <w:pPr>
              <w:rPr>
                <w:color w:val="242424"/>
              </w:rPr>
            </w:pPr>
            <w:r w:rsidDel="00000000" w:rsidR="00000000" w:rsidRPr="00000000">
              <w:rPr>
                <w:color w:val="2424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0">
            <w:pPr>
              <w:rPr>
                <w:color w:val="242424"/>
              </w:rPr>
            </w:pPr>
            <w:r w:rsidDel="00000000" w:rsidR="00000000" w:rsidRPr="00000000">
              <w:rPr>
                <w:color w:val="242424"/>
                <w:rtl w:val="0"/>
              </w:rPr>
              <w:t xml:space="preserve"> </w:t>
            </w:r>
          </w:p>
        </w:tc>
      </w:tr>
      <w:tr>
        <w:trPr>
          <w:cantSplit w:val="0"/>
          <w:trHeight w:val="10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1">
            <w:pPr>
              <w:rPr>
                <w:color w:val="242424"/>
                <w:sz w:val="21"/>
                <w:szCs w:val="21"/>
              </w:rPr>
            </w:pPr>
            <w:r w:rsidDel="00000000" w:rsidR="00000000" w:rsidRPr="00000000">
              <w:rPr>
                <w:color w:val="242424"/>
                <w:sz w:val="21"/>
                <w:szCs w:val="21"/>
                <w:rtl w:val="0"/>
              </w:rPr>
              <w:t xml:space="preserve"> </w:t>
            </w:r>
          </w:p>
          <w:p w:rsidR="00000000" w:rsidDel="00000000" w:rsidP="00000000" w:rsidRDefault="00000000" w:rsidRPr="00000000" w14:paraId="00000012">
            <w:pPr>
              <w:rPr>
                <w:color w:val="242424"/>
                <w:sz w:val="21"/>
                <w:szCs w:val="21"/>
              </w:rPr>
            </w:pPr>
            <w:r w:rsidDel="00000000" w:rsidR="00000000" w:rsidRPr="00000000">
              <w:rPr>
                <w:color w:val="242424"/>
                <w:sz w:val="21"/>
                <w:szCs w:val="21"/>
                <w:rtl w:val="0"/>
              </w:rPr>
              <w:t xml:space="preserve">$ (loss of income for one or both parents who must accompany the child)</w:t>
            </w:r>
          </w:p>
          <w:p w:rsidR="00000000" w:rsidDel="00000000" w:rsidP="00000000" w:rsidRDefault="00000000" w:rsidRPr="00000000" w14:paraId="00000013">
            <w:pPr>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4">
            <w:pPr>
              <w:rPr>
                <w:color w:val="242424"/>
              </w:rPr>
            </w:pPr>
            <w:r w:rsidDel="00000000" w:rsidR="00000000" w:rsidRPr="00000000">
              <w:rPr>
                <w:color w:val="242424"/>
                <w:rtl w:val="0"/>
              </w:rPr>
              <w:t xml:space="preserve"> </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5">
            <w:pPr>
              <w:rPr>
                <w:color w:val="242424"/>
                <w:sz w:val="21"/>
                <w:szCs w:val="21"/>
              </w:rPr>
            </w:pPr>
            <w:r w:rsidDel="00000000" w:rsidR="00000000" w:rsidRPr="00000000">
              <w:rPr>
                <w:color w:val="242424"/>
                <w:sz w:val="21"/>
                <w:szCs w:val="21"/>
                <w:rtl w:val="0"/>
              </w:rPr>
              <w:t xml:space="preserve"> </w:t>
            </w:r>
          </w:p>
          <w:p w:rsidR="00000000" w:rsidDel="00000000" w:rsidP="00000000" w:rsidRDefault="00000000" w:rsidRPr="00000000" w14:paraId="00000016">
            <w:pPr>
              <w:rPr>
                <w:color w:val="242424"/>
                <w:sz w:val="21"/>
                <w:szCs w:val="21"/>
              </w:rPr>
            </w:pPr>
            <w:r w:rsidDel="00000000" w:rsidR="00000000" w:rsidRPr="00000000">
              <w:rPr>
                <w:color w:val="242424"/>
                <w:sz w:val="21"/>
                <w:szCs w:val="21"/>
                <w:rtl w:val="0"/>
              </w:rPr>
              <w:t xml:space="preserve">Child care for other children at home</w:t>
            </w:r>
          </w:p>
          <w:p w:rsidR="00000000" w:rsidDel="00000000" w:rsidP="00000000" w:rsidRDefault="00000000" w:rsidRPr="00000000" w14:paraId="00000017">
            <w:pPr>
              <w:rPr>
                <w:color w:val="242424"/>
              </w:rPr>
            </w:pPr>
            <w:r w:rsidDel="00000000" w:rsidR="00000000" w:rsidRPr="00000000">
              <w:rPr>
                <w:color w:val="2424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8">
            <w:pPr>
              <w:rPr>
                <w:color w:val="242424"/>
              </w:rPr>
            </w:pPr>
            <w:r w:rsidDel="00000000" w:rsidR="00000000" w:rsidRPr="00000000">
              <w:rPr>
                <w:color w:val="242424"/>
                <w:rtl w:val="0"/>
              </w:rPr>
              <w:t xml:space="preserve"> </w:t>
            </w:r>
          </w:p>
        </w:tc>
      </w:tr>
      <w:tr>
        <w:trPr>
          <w:cantSplit w:val="0"/>
          <w:trHeight w:val="13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9">
            <w:pPr>
              <w:rPr>
                <w:color w:val="242424"/>
                <w:sz w:val="21"/>
                <w:szCs w:val="21"/>
              </w:rPr>
            </w:pPr>
            <w:r w:rsidDel="00000000" w:rsidR="00000000" w:rsidRPr="00000000">
              <w:rPr>
                <w:color w:val="242424"/>
                <w:sz w:val="21"/>
                <w:szCs w:val="21"/>
                <w:rtl w:val="0"/>
              </w:rPr>
              <w:t xml:space="preserve"> </w:t>
            </w:r>
          </w:p>
          <w:p w:rsidR="00000000" w:rsidDel="00000000" w:rsidP="00000000" w:rsidRDefault="00000000" w:rsidRPr="00000000" w14:paraId="0000001A">
            <w:pPr>
              <w:rPr>
                <w:color w:val="242424"/>
                <w:sz w:val="21"/>
                <w:szCs w:val="21"/>
              </w:rPr>
            </w:pPr>
            <w:r w:rsidDel="00000000" w:rsidR="00000000" w:rsidRPr="00000000">
              <w:rPr>
                <w:color w:val="242424"/>
                <w:sz w:val="21"/>
                <w:szCs w:val="21"/>
                <w:rtl w:val="0"/>
              </w:rPr>
              <w:t xml:space="preserve">Insufficient preparation from the SSC/SB</w:t>
            </w:r>
          </w:p>
          <w:p w:rsidR="00000000" w:rsidDel="00000000" w:rsidP="00000000" w:rsidRDefault="00000000" w:rsidRPr="00000000" w14:paraId="0000001B">
            <w:pPr>
              <w:rPr>
                <w:color w:val="242424"/>
              </w:rPr>
            </w:pPr>
            <w:r w:rsidDel="00000000" w:rsidR="00000000" w:rsidRPr="00000000">
              <w:rPr>
                <w:color w:val="2424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C">
            <w:pPr>
              <w:numPr>
                <w:ilvl w:val="0"/>
                <w:numId w:val="1"/>
              </w:numPr>
              <w:spacing w:after="0" w:afterAutospacing="0" w:before="0" w:line="308.5714285714286" w:lineRule="auto"/>
              <w:ind w:left="720" w:hanging="360"/>
              <w:rPr>
                <w:rFonts w:ascii="Arial" w:cs="Arial" w:eastAsia="Arial" w:hAnsi="Arial"/>
                <w:sz w:val="22"/>
                <w:szCs w:val="22"/>
              </w:rPr>
            </w:pPr>
            <w:r w:rsidDel="00000000" w:rsidR="00000000" w:rsidRPr="00000000">
              <w:rPr>
                <w:color w:val="202124"/>
                <w:rtl w:val="0"/>
              </w:rPr>
              <w:t xml:space="preserve">The preparation meeting was not sufficient</w:t>
            </w:r>
          </w:p>
          <w:p w:rsidR="00000000" w:rsidDel="00000000" w:rsidP="00000000" w:rsidRDefault="00000000" w:rsidRPr="00000000" w14:paraId="0000001D">
            <w:pPr>
              <w:numPr>
                <w:ilvl w:val="0"/>
                <w:numId w:val="1"/>
              </w:numPr>
              <w:spacing w:after="0" w:before="0" w:line="308.5714285714286" w:lineRule="auto"/>
              <w:ind w:left="720" w:hanging="360"/>
              <w:rPr>
                <w:color w:val="202124"/>
                <w:u w:val="none"/>
              </w:rPr>
            </w:pPr>
            <w:r w:rsidDel="00000000" w:rsidR="00000000" w:rsidRPr="00000000">
              <w:rPr>
                <w:color w:val="202124"/>
                <w:rtl w:val="0"/>
              </w:rPr>
              <w:t xml:space="preserve">No previous exam was made available to parent-educators for preparation</w:t>
            </w:r>
            <w:r w:rsidDel="00000000" w:rsidR="00000000" w:rsidRPr="00000000">
              <w:rPr>
                <w:rtl w:val="0"/>
              </w:rPr>
            </w:r>
          </w:p>
          <w:p w:rsidR="00000000" w:rsidDel="00000000" w:rsidP="00000000" w:rsidRDefault="00000000" w:rsidRPr="00000000" w14:paraId="0000001E">
            <w:pPr>
              <w:numPr>
                <w:ilvl w:val="0"/>
                <w:numId w:val="1"/>
              </w:numPr>
              <w:ind w:left="720" w:hanging="360"/>
            </w:pPr>
            <w:r w:rsidDel="00000000" w:rsidR="00000000" w:rsidRPr="00000000">
              <w:rPr>
                <w:color w:val="242424"/>
                <w:rtl w:val="0"/>
              </w:rPr>
              <w:t xml:space="preserve">Other examples…</w:t>
            </w:r>
          </w:p>
          <w:p w:rsidR="00000000" w:rsidDel="00000000" w:rsidP="00000000" w:rsidRDefault="00000000" w:rsidRPr="00000000" w14:paraId="0000001F">
            <w:pPr>
              <w:ind w:left="720" w:firstLine="0"/>
              <w:rPr>
                <w:color w:val="242424"/>
              </w:rPr>
            </w:pPr>
            <w:r w:rsidDel="00000000" w:rsidR="00000000" w:rsidRPr="00000000">
              <w:rPr>
                <w:color w:val="242424"/>
                <w:rtl w:val="0"/>
              </w:rPr>
              <w:t xml:space="preserve"> </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0">
            <w:pPr>
              <w:rPr>
                <w:color w:val="242424"/>
                <w:sz w:val="21"/>
                <w:szCs w:val="21"/>
              </w:rPr>
            </w:pPr>
            <w:r w:rsidDel="00000000" w:rsidR="00000000" w:rsidRPr="00000000">
              <w:rPr>
                <w:color w:val="242424"/>
                <w:sz w:val="21"/>
                <w:szCs w:val="21"/>
                <w:rtl w:val="0"/>
              </w:rPr>
              <w:t xml:space="preserve"> </w:t>
            </w:r>
          </w:p>
          <w:p w:rsidR="00000000" w:rsidDel="00000000" w:rsidP="00000000" w:rsidRDefault="00000000" w:rsidRPr="00000000" w14:paraId="00000021">
            <w:pPr>
              <w:rPr>
                <w:color w:val="242424"/>
                <w:sz w:val="21"/>
                <w:szCs w:val="21"/>
              </w:rPr>
            </w:pPr>
            <w:r w:rsidDel="00000000" w:rsidR="00000000" w:rsidRPr="00000000">
              <w:rPr>
                <w:color w:val="242424"/>
                <w:sz w:val="21"/>
                <w:szCs w:val="21"/>
                <w:rtl w:val="0"/>
              </w:rPr>
              <w:t xml:space="preserve">Impact on the child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2">
            <w:pPr>
              <w:rPr>
                <w:color w:val="242424"/>
              </w:rPr>
            </w:pPr>
            <w:r w:rsidDel="00000000" w:rsidR="00000000" w:rsidRPr="00000000">
              <w:rPr>
                <w:color w:val="242424"/>
                <w:rtl w:val="0"/>
              </w:rPr>
              <w:t xml:space="preserve"> </w:t>
            </w:r>
          </w:p>
        </w:tc>
      </w:tr>
      <w:tr>
        <w:trPr>
          <w:cantSplit w:val="0"/>
          <w:trHeight w:val="7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3">
            <w:pPr>
              <w:rPr>
                <w:color w:val="242424"/>
                <w:sz w:val="21"/>
                <w:szCs w:val="21"/>
              </w:rPr>
            </w:pPr>
            <w:r w:rsidDel="00000000" w:rsidR="00000000" w:rsidRPr="00000000">
              <w:rPr>
                <w:color w:val="242424"/>
                <w:sz w:val="21"/>
                <w:szCs w:val="21"/>
                <w:rtl w:val="0"/>
              </w:rPr>
              <w:t xml:space="preserve"> </w:t>
            </w:r>
          </w:p>
          <w:p w:rsidR="00000000" w:rsidDel="00000000" w:rsidP="00000000" w:rsidRDefault="00000000" w:rsidRPr="00000000" w14:paraId="00000024">
            <w:pPr>
              <w:rPr>
                <w:color w:val="242424"/>
                <w:sz w:val="21"/>
                <w:szCs w:val="21"/>
              </w:rPr>
            </w:pPr>
            <w:r w:rsidDel="00000000" w:rsidR="00000000" w:rsidRPr="00000000">
              <w:rPr>
                <w:color w:val="242424"/>
                <w:sz w:val="21"/>
                <w:szCs w:val="21"/>
                <w:rtl w:val="0"/>
              </w:rPr>
              <w:t xml:space="preserve">Other difficulties</w:t>
            </w:r>
          </w:p>
          <w:p w:rsidR="00000000" w:rsidDel="00000000" w:rsidP="00000000" w:rsidRDefault="00000000" w:rsidRPr="00000000" w14:paraId="00000025">
            <w:pPr>
              <w:rPr>
                <w:color w:val="242424"/>
                <w:sz w:val="21"/>
                <w:szCs w:val="21"/>
              </w:rPr>
            </w:pPr>
            <w:r w:rsidDel="00000000" w:rsidR="00000000" w:rsidRPr="00000000">
              <w:rPr>
                <w:color w:val="242424"/>
                <w:sz w:val="21"/>
                <w:szCs w:val="21"/>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6">
            <w:pPr>
              <w:rPr>
                <w:color w:val="242424"/>
              </w:rPr>
            </w:pPr>
            <w:r w:rsidDel="00000000" w:rsidR="00000000" w:rsidRPr="00000000">
              <w:rPr>
                <w:color w:val="242424"/>
                <w:rtl w:val="0"/>
              </w:rPr>
              <w:t xml:space="preserve"> </w:t>
            </w:r>
          </w:p>
        </w:tc>
      </w:tr>
    </w:tbl>
    <w:p w:rsidR="00000000" w:rsidDel="00000000" w:rsidP="00000000" w:rsidRDefault="00000000" w:rsidRPr="00000000" w14:paraId="00000027">
      <w:pPr>
        <w:shd w:fill="ffffff" w:val="clear"/>
        <w:rPr>
          <w:color w:val="242424"/>
        </w:rPr>
      </w:pPr>
      <w:r w:rsidDel="00000000" w:rsidR="00000000" w:rsidRPr="00000000">
        <w:rPr>
          <w:rtl w:val="0"/>
        </w:rPr>
      </w:r>
    </w:p>
    <w:p w:rsidR="00000000" w:rsidDel="00000000" w:rsidP="00000000" w:rsidRDefault="00000000" w:rsidRPr="00000000" w14:paraId="00000028">
      <w:pPr>
        <w:shd w:fill="ffffff" w:val="clear"/>
        <w:rPr>
          <w:color w:val="242424"/>
        </w:rPr>
      </w:pPr>
      <w:r w:rsidDel="00000000" w:rsidR="00000000" w:rsidRPr="00000000">
        <w:rPr>
          <w:rtl w:val="0"/>
        </w:rPr>
      </w:r>
    </w:p>
    <w:p w:rsidR="00000000" w:rsidDel="00000000" w:rsidP="00000000" w:rsidRDefault="00000000" w:rsidRPr="00000000" w14:paraId="00000029">
      <w:pPr>
        <w:shd w:fill="ffffff" w:val="clear"/>
        <w:rPr>
          <w:color w:val="a64d79"/>
        </w:rPr>
      </w:pPr>
      <w:r w:rsidDel="00000000" w:rsidR="00000000" w:rsidRPr="00000000">
        <w:rPr>
          <w:color w:val="242424"/>
          <w:rtl w:val="0"/>
        </w:rPr>
        <w:t xml:space="preserve">It is our experience as a family that this new obligation had only negative impacts.   These exams do not evaluate the acquisition of knowledge nor the progression of learning of our children.  They are, however, an important  stressor for children who are being evaluated outside their normal learning environment,  separate from their parent-educator,  with children with whom they do not interact on a regular basis.  At the same time, they are confronted with  evaluation methods that are neither familiar nor pertinent to them.  In our opinion, this presents many costs to the child without any tangible benefits.</w:t>
      </w:r>
      <w:r w:rsidDel="00000000" w:rsidR="00000000" w:rsidRPr="00000000">
        <w:rPr>
          <w:rtl w:val="0"/>
        </w:rPr>
      </w:r>
    </w:p>
    <w:p w:rsidR="00000000" w:rsidDel="00000000" w:rsidP="00000000" w:rsidRDefault="00000000" w:rsidRPr="00000000" w14:paraId="0000002A">
      <w:pPr>
        <w:shd w:fill="ffffff" w:val="clear"/>
        <w:rPr>
          <w:color w:val="a64d79"/>
        </w:rPr>
      </w:pPr>
      <w:r w:rsidDel="00000000" w:rsidR="00000000" w:rsidRPr="00000000">
        <w:rPr>
          <w:rtl w:val="0"/>
        </w:rPr>
      </w:r>
    </w:p>
    <w:p w:rsidR="00000000" w:rsidDel="00000000" w:rsidP="00000000" w:rsidRDefault="00000000" w:rsidRPr="00000000" w14:paraId="0000002B">
      <w:pPr>
        <w:shd w:fill="ffffff" w:val="clear"/>
        <w:rPr>
          <w:color w:val="202124"/>
          <w:sz w:val="42"/>
          <w:szCs w:val="42"/>
        </w:rPr>
      </w:pPr>
      <w:r w:rsidDel="00000000" w:rsidR="00000000" w:rsidRPr="00000000">
        <w:rPr>
          <w:rtl w:val="0"/>
        </w:rPr>
        <w:t xml:space="preserve">We are asking for more options when it comes to evaluating our children, ones that are more specifically adapted to our reality.  We are asking that a consultation be held between AQED and the government to this end. We further ask for </w:t>
      </w:r>
      <w:r w:rsidDel="00000000" w:rsidR="00000000" w:rsidRPr="00000000">
        <w:rPr>
          <w:color w:val="202124"/>
          <w:rtl w:val="0"/>
        </w:rPr>
        <w:t xml:space="preserve"> compensation for the costs incurred during these obligatory exams. As we are not getting the access to services that would help our young people as mandated by  law and very little support when preparing for tests, we are asking, in addition, for accountability, transparency, and better management of the money granted to the SSC/SB annually ($1,800 per child per year). </w:t>
      </w:r>
      <w:r w:rsidDel="00000000" w:rsidR="00000000" w:rsidRPr="00000000">
        <w:rPr>
          <w:rtl w:val="0"/>
        </w:rPr>
      </w:r>
    </w:p>
    <w:p w:rsidR="00000000" w:rsidDel="00000000" w:rsidP="00000000" w:rsidRDefault="00000000" w:rsidRPr="00000000" w14:paraId="0000002C">
      <w:pPr>
        <w:shd w:fill="ffffff" w:val="clear"/>
        <w:rPr>
          <w:color w:val="a64d79"/>
        </w:rPr>
      </w:pPr>
      <w:r w:rsidDel="00000000" w:rsidR="00000000" w:rsidRPr="00000000">
        <w:rPr>
          <w:rtl w:val="0"/>
        </w:rPr>
      </w:r>
    </w:p>
    <w:p w:rsidR="00000000" w:rsidDel="00000000" w:rsidP="00000000" w:rsidRDefault="00000000" w:rsidRPr="00000000" w14:paraId="0000002D">
      <w:pPr>
        <w:shd w:fill="ffffff" w:val="clea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Looking forward to hearing your response,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_______________________(signature)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